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F307" w14:textId="31B36F95" w:rsidR="00971006" w:rsidRDefault="00D06F34" w:rsidP="00D06F34">
      <w:pPr>
        <w:widowControl w:val="0"/>
        <w:spacing w:before="90" w:after="0" w:line="240" w:lineRule="auto"/>
        <w:ind w:left="455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390A137F" wp14:editId="529ACB99">
            <wp:extent cx="1648495" cy="773172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99" cy="82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noProof/>
          <w:color w:val="40AD49"/>
          <w:sz w:val="26"/>
          <w:szCs w:val="26"/>
        </w:rPr>
        <w:drawing>
          <wp:inline distT="0" distB="0" distL="0" distR="0" wp14:anchorId="17818BF8" wp14:editId="5FE36556">
            <wp:extent cx="1004553" cy="8137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62" cy="86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01C6" w14:textId="77777777" w:rsidR="00971006" w:rsidRDefault="00971006" w:rsidP="00971006">
      <w:pPr>
        <w:widowControl w:val="0"/>
        <w:spacing w:before="90" w:after="0" w:line="271" w:lineRule="auto"/>
        <w:ind w:left="455" w:right="935"/>
        <w:rPr>
          <w:rFonts w:ascii="Century Gothic" w:eastAsia="Century Gothic" w:hAnsi="Century Gothic" w:cs="Century Gothic"/>
          <w:b/>
          <w:color w:val="40AD49"/>
          <w:sz w:val="26"/>
          <w:szCs w:val="26"/>
        </w:rPr>
      </w:pPr>
    </w:p>
    <w:p w14:paraId="028FE58C" w14:textId="77777777" w:rsidR="00971006" w:rsidRPr="00B17517" w:rsidRDefault="00971006" w:rsidP="00971006">
      <w:pPr>
        <w:widowControl w:val="0"/>
        <w:spacing w:before="90" w:after="0" w:line="271" w:lineRule="auto"/>
        <w:ind w:left="455" w:right="935"/>
        <w:rPr>
          <w:rFonts w:ascii="Century Gothic" w:eastAsia="Century Gothic" w:hAnsi="Century Gothic" w:cs="Century Gothic"/>
        </w:rPr>
      </w:pPr>
      <w:r w:rsidRPr="00B17517">
        <w:rPr>
          <w:rFonts w:ascii="Century Gothic" w:eastAsia="Century Gothic" w:hAnsi="Century Gothic" w:cs="Century Gothic"/>
          <w:b/>
          <w:color w:val="40AD49"/>
          <w:sz w:val="26"/>
          <w:szCs w:val="26"/>
        </w:rPr>
        <w:t xml:space="preserve">Sample Learner Invitation Letter </w:t>
      </w:r>
      <w:r w:rsidRPr="00B17517">
        <w:rPr>
          <w:rFonts w:ascii="Century Gothic" w:eastAsia="Century Gothic" w:hAnsi="Century Gothic" w:cs="Century Gothic"/>
          <w:color w:val="40AD49"/>
        </w:rPr>
        <w:t>used by the Portland Adult Education in Portland, Maine</w:t>
      </w:r>
    </w:p>
    <w:p w14:paraId="6565CC74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entury Gothic" w:eastAsia="Century Gothic" w:hAnsi="Century Gothic" w:cs="Century Gothic"/>
          <w:color w:val="000000"/>
          <w:sz w:val="27"/>
          <w:szCs w:val="27"/>
        </w:rPr>
      </w:pPr>
    </w:p>
    <w:p w14:paraId="0D615883" w14:textId="77777777" w:rsidR="00971006" w:rsidRPr="00B17517" w:rsidRDefault="00971006" w:rsidP="00BC7CBF">
      <w:pPr>
        <w:widowControl w:val="0"/>
        <w:spacing w:after="0" w:line="240" w:lineRule="auto"/>
        <w:ind w:left="461"/>
        <w:outlineLvl w:val="1"/>
        <w:rPr>
          <w:rFonts w:ascii="Century Gothic" w:eastAsia="Century Gothic" w:hAnsi="Century Gothic" w:cs="Century Gothic"/>
          <w:b/>
          <w:bCs/>
          <w:sz w:val="30"/>
          <w:szCs w:val="30"/>
        </w:rPr>
      </w:pPr>
      <w:r w:rsidRPr="00B17517">
        <w:rPr>
          <w:rFonts w:ascii="Century Gothic" w:eastAsia="Century Gothic" w:hAnsi="Century Gothic" w:cs="Century Gothic"/>
          <w:b/>
          <w:bCs/>
          <w:color w:val="231F20"/>
          <w:sz w:val="30"/>
          <w:szCs w:val="30"/>
        </w:rPr>
        <w:t>Learning Circle for ESOL 3</w:t>
      </w:r>
    </w:p>
    <w:p w14:paraId="6A8D3FF3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after="0" w:line="240" w:lineRule="auto"/>
        <w:ind w:left="455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Welcome!</w:t>
      </w:r>
    </w:p>
    <w:p w14:paraId="47DB4D7B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after="0" w:line="268" w:lineRule="auto"/>
        <w:ind w:left="455" w:right="998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You are participating in an online English course at Portland Adult Education supported by volunteers. You have been chosen for this class because you are on the waiting list.</w:t>
      </w:r>
    </w:p>
    <w:p w14:paraId="4338395B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after="0" w:line="268" w:lineRule="auto"/>
        <w:ind w:left="455" w:right="78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This is a good way to begin your English studies directly. You will have lots of support for your group. We hope you like this experience.</w:t>
      </w:r>
    </w:p>
    <w:p w14:paraId="5EFD3172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31"/>
        </w:tabs>
        <w:spacing w:before="88" w:after="0" w:line="268" w:lineRule="auto"/>
        <w:ind w:left="455" w:right="624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We will contact you by phone and email the week of</w:t>
      </w:r>
      <w:r w:rsidRPr="00B17517">
        <w:rPr>
          <w:rFonts w:ascii="Times New Roman" w:eastAsia="Times New Roman" w:hAnsi="Times New Roman" w:cs="Times New Roman"/>
          <w:color w:val="231F20"/>
          <w:sz w:val="19"/>
          <w:szCs w:val="19"/>
          <w:u w:val="single"/>
        </w:rPr>
        <w:tab/>
      </w: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if there is room in a 2 day a week class. If not, we invite you to continue with this class in the lab.</w:t>
      </w:r>
    </w:p>
    <w:p w14:paraId="325ED701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44"/>
        </w:tabs>
        <w:spacing w:before="88" w:after="0" w:line="268" w:lineRule="auto"/>
        <w:ind w:left="455" w:right="81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You will choose one of the Learning Circle times for ESOL 3 below to come and study English. There will be up to</w:t>
      </w:r>
      <w:r w:rsidRPr="00B17517">
        <w:rPr>
          <w:rFonts w:ascii="Century Gothic" w:eastAsia="Century Gothic" w:hAnsi="Century Gothic" w:cs="Century Gothic"/>
          <w:color w:val="231F20"/>
          <w:sz w:val="19"/>
          <w:szCs w:val="19"/>
          <w:u w:val="single"/>
        </w:rPr>
        <w:tab/>
      </w: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students in your group.</w:t>
      </w:r>
    </w:p>
    <w:p w14:paraId="7B6B0D1D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" w:after="0" w:line="240" w:lineRule="auto"/>
        <w:ind w:left="455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The class will include:</w:t>
      </w:r>
    </w:p>
    <w:p w14:paraId="54E303E0" w14:textId="77777777" w:rsidR="00971006" w:rsidRPr="00B17517" w:rsidRDefault="00971006" w:rsidP="009710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56" w:after="0" w:line="240" w:lineRule="auto"/>
        <w:rPr>
          <w:rFonts w:ascii="MS UI Gothic" w:eastAsia="MS UI Gothic" w:hAnsi="MS UI Gothic" w:cs="MS UI Gothic"/>
          <w:color w:val="00719A"/>
          <w:sz w:val="12"/>
          <w:szCs w:val="12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Group Conversation (15-30 minutes)</w:t>
      </w:r>
    </w:p>
    <w:p w14:paraId="24188969" w14:textId="77777777" w:rsidR="00971006" w:rsidRPr="00B17517" w:rsidRDefault="00971006" w:rsidP="009710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56" w:after="0" w:line="240" w:lineRule="auto"/>
        <w:rPr>
          <w:rFonts w:ascii="MS UI Gothic" w:eastAsia="MS UI Gothic" w:hAnsi="MS UI Gothic" w:cs="MS UI Gothic"/>
          <w:color w:val="00719A"/>
          <w:sz w:val="12"/>
          <w:szCs w:val="12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Online work with USA Learns (1 hour)</w:t>
      </w:r>
    </w:p>
    <w:p w14:paraId="5C5C3D3C" w14:textId="77777777" w:rsidR="00971006" w:rsidRPr="00B17517" w:rsidRDefault="00971006" w:rsidP="0097100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8"/>
        </w:tabs>
        <w:spacing w:before="56" w:after="0" w:line="240" w:lineRule="auto"/>
        <w:rPr>
          <w:rFonts w:ascii="MS UI Gothic" w:eastAsia="MS UI Gothic" w:hAnsi="MS UI Gothic" w:cs="MS UI Gothic"/>
          <w:color w:val="00719A"/>
          <w:sz w:val="12"/>
          <w:szCs w:val="12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Question and Answer time (15 minutes)</w:t>
      </w:r>
    </w:p>
    <w:p w14:paraId="59A61A8F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after="0" w:line="268" w:lineRule="auto"/>
        <w:ind w:left="455" w:right="410"/>
        <w:rPr>
          <w:rFonts w:ascii="Century Gothic" w:eastAsia="Century Gothic" w:hAnsi="Century Gothic" w:cs="Century Gothic"/>
          <w:color w:val="000000"/>
          <w:sz w:val="19"/>
          <w:szCs w:val="19"/>
        </w:rPr>
      </w:pPr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 xml:space="preserve">You are also </w:t>
      </w:r>
      <w:proofErr w:type="gramStart"/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>welcome</w:t>
      </w:r>
      <w:proofErr w:type="gramEnd"/>
      <w:r w:rsidRPr="00B17517">
        <w:rPr>
          <w:rFonts w:ascii="Century Gothic" w:eastAsia="Century Gothic" w:hAnsi="Century Gothic" w:cs="Century Gothic"/>
          <w:color w:val="231F20"/>
          <w:sz w:val="19"/>
          <w:szCs w:val="19"/>
        </w:rPr>
        <w:t xml:space="preserve"> to come to the lab for additional study any time that the lab is open. Please see the lab schedule below.</w:t>
      </w:r>
    </w:p>
    <w:p w14:paraId="5455D224" w14:textId="77777777" w:rsidR="00971006" w:rsidRPr="00B17517" w:rsidRDefault="00971006" w:rsidP="00971006">
      <w:pPr>
        <w:widowControl w:val="0"/>
        <w:spacing w:before="98" w:after="0" w:line="268" w:lineRule="auto"/>
        <w:ind w:left="455" w:right="681" w:firstLine="52"/>
        <w:rPr>
          <w:rFonts w:ascii="Calibri" w:eastAsia="Calibri" w:hAnsi="Calibri" w:cs="Calibri"/>
          <w:b/>
          <w:sz w:val="19"/>
          <w:szCs w:val="19"/>
        </w:rPr>
      </w:pPr>
      <w:r w:rsidRPr="00B17517">
        <w:rPr>
          <w:rFonts w:ascii="Calibri" w:eastAsia="Calibri" w:hAnsi="Calibri" w:cs="Calibri"/>
          <w:b/>
          <w:color w:val="231F20"/>
          <w:sz w:val="19"/>
          <w:szCs w:val="19"/>
        </w:rPr>
        <w:t>If you complete the class and work regularly in the lab, you will be automatically registered for next semester. You will not be put on a waiting list again.</w:t>
      </w:r>
    </w:p>
    <w:p w14:paraId="7B6B8205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667FCF0" w14:textId="77777777" w:rsidR="00971006" w:rsidRPr="00B17517" w:rsidRDefault="00971006" w:rsidP="009710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1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</w:p>
    <w:tbl>
      <w:tblPr>
        <w:tblW w:w="943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883"/>
        <w:gridCol w:w="1883"/>
        <w:gridCol w:w="1883"/>
        <w:gridCol w:w="1893"/>
      </w:tblGrid>
      <w:tr w:rsidR="00971006" w:rsidRPr="00B17517" w14:paraId="46F3B876" w14:textId="77777777" w:rsidTr="0014290A">
        <w:trPr>
          <w:cantSplit/>
          <w:jc w:val="center"/>
        </w:trPr>
        <w:tc>
          <w:tcPr>
            <w:tcW w:w="1893" w:type="dxa"/>
            <w:shd w:val="clear" w:color="auto" w:fill="40AD49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3E5F7E98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FFFFFF"/>
                <w:sz w:val="21"/>
                <w:szCs w:val="21"/>
              </w:rPr>
              <w:t>Monday</w:t>
            </w:r>
          </w:p>
        </w:tc>
        <w:tc>
          <w:tcPr>
            <w:tcW w:w="1883" w:type="dxa"/>
            <w:shd w:val="clear" w:color="auto" w:fill="40AD49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70886D46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FFFFFF"/>
                <w:sz w:val="21"/>
                <w:szCs w:val="21"/>
              </w:rPr>
              <w:t>Tuesday</w:t>
            </w:r>
          </w:p>
        </w:tc>
        <w:tc>
          <w:tcPr>
            <w:tcW w:w="1883" w:type="dxa"/>
            <w:shd w:val="clear" w:color="auto" w:fill="40AD49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3CD51163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FFFFFF"/>
                <w:sz w:val="21"/>
                <w:szCs w:val="21"/>
              </w:rPr>
              <w:t>Wednesday</w:t>
            </w:r>
          </w:p>
        </w:tc>
        <w:tc>
          <w:tcPr>
            <w:tcW w:w="1883" w:type="dxa"/>
            <w:shd w:val="clear" w:color="auto" w:fill="40AD49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508DFA6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FFFFFF"/>
                <w:sz w:val="21"/>
                <w:szCs w:val="21"/>
              </w:rPr>
              <w:t>Thursday</w:t>
            </w:r>
          </w:p>
        </w:tc>
        <w:tc>
          <w:tcPr>
            <w:tcW w:w="1893" w:type="dxa"/>
            <w:shd w:val="clear" w:color="auto" w:fill="40AD49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078D798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FFFFFF"/>
                <w:sz w:val="21"/>
                <w:szCs w:val="21"/>
              </w:rPr>
              <w:t>Friday</w:t>
            </w:r>
          </w:p>
        </w:tc>
      </w:tr>
      <w:tr w:rsidR="00971006" w:rsidRPr="00B17517" w14:paraId="36538E4C" w14:textId="77777777" w:rsidTr="0014290A">
        <w:trPr>
          <w:cantSplit/>
          <w:jc w:val="center"/>
        </w:trPr>
        <w:tc>
          <w:tcPr>
            <w:tcW w:w="1893" w:type="dxa"/>
            <w:shd w:val="clear" w:color="auto" w:fill="EAEFF3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0EF86355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8:30am-2pm</w:t>
            </w:r>
          </w:p>
        </w:tc>
        <w:tc>
          <w:tcPr>
            <w:tcW w:w="1883" w:type="dxa"/>
            <w:shd w:val="clear" w:color="auto" w:fill="EAEFF3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6A076CE6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8:30am-2pm</w:t>
            </w:r>
          </w:p>
        </w:tc>
        <w:tc>
          <w:tcPr>
            <w:tcW w:w="1883" w:type="dxa"/>
            <w:shd w:val="clear" w:color="auto" w:fill="EAEFF3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39E99629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8:30am-2pm</w:t>
            </w:r>
          </w:p>
        </w:tc>
        <w:tc>
          <w:tcPr>
            <w:tcW w:w="1883" w:type="dxa"/>
            <w:shd w:val="clear" w:color="auto" w:fill="EAEFF3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1327E3B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8:30am-2pm</w:t>
            </w:r>
          </w:p>
        </w:tc>
        <w:tc>
          <w:tcPr>
            <w:tcW w:w="1893" w:type="dxa"/>
            <w:shd w:val="clear" w:color="auto" w:fill="EAEFF3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19218763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8:30am-12pm</w:t>
            </w:r>
          </w:p>
        </w:tc>
      </w:tr>
      <w:tr w:rsidR="00971006" w:rsidRPr="00B17517" w14:paraId="1A64BBF1" w14:textId="77777777" w:rsidTr="0014290A">
        <w:trPr>
          <w:cantSplit/>
          <w:jc w:val="center"/>
        </w:trPr>
        <w:tc>
          <w:tcPr>
            <w:tcW w:w="1893" w:type="dxa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3E86CF54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6pm-8pm</w:t>
            </w:r>
          </w:p>
        </w:tc>
        <w:tc>
          <w:tcPr>
            <w:tcW w:w="1883" w:type="dxa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4CC9B90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40AD49"/>
                <w:sz w:val="21"/>
                <w:szCs w:val="21"/>
              </w:rPr>
              <w:t>Learning Circle for ESOL 3</w:t>
            </w:r>
          </w:p>
          <w:p w14:paraId="4878B92E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40AD49"/>
                <w:sz w:val="21"/>
                <w:szCs w:val="21"/>
              </w:rPr>
              <w:t>6pm-8pm</w:t>
            </w:r>
          </w:p>
        </w:tc>
        <w:tc>
          <w:tcPr>
            <w:tcW w:w="1883" w:type="dxa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5A64F9B1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40AD49"/>
                <w:sz w:val="21"/>
                <w:szCs w:val="21"/>
              </w:rPr>
              <w:t>Learning Circle for ESOL 3</w:t>
            </w:r>
          </w:p>
          <w:p w14:paraId="6ECBEF4A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40AD49"/>
                <w:sz w:val="21"/>
                <w:szCs w:val="21"/>
              </w:rPr>
              <w:t>6pm-8pm</w:t>
            </w:r>
          </w:p>
        </w:tc>
        <w:tc>
          <w:tcPr>
            <w:tcW w:w="1883" w:type="dxa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20A7CA9E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6pm-8pm</w:t>
            </w:r>
          </w:p>
        </w:tc>
        <w:tc>
          <w:tcPr>
            <w:tcW w:w="1893" w:type="dxa"/>
            <w:tcMar>
              <w:top w:w="216" w:type="dxa"/>
              <w:left w:w="216" w:type="dxa"/>
              <w:bottom w:w="216" w:type="dxa"/>
              <w:right w:w="216" w:type="dxa"/>
            </w:tcMar>
            <w:vAlign w:val="center"/>
          </w:tcPr>
          <w:p w14:paraId="6014D60E" w14:textId="77777777" w:rsidR="00971006" w:rsidRPr="00B17517" w:rsidRDefault="00971006" w:rsidP="00BC7C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1"/>
                <w:szCs w:val="21"/>
              </w:rPr>
            </w:pPr>
            <w:r w:rsidRPr="00B17517">
              <w:rPr>
                <w:rFonts w:ascii="Century Gothic" w:eastAsia="Century Gothic" w:hAnsi="Century Gothic" w:cs="Century Gothic"/>
                <w:b/>
                <w:color w:val="231F20"/>
                <w:sz w:val="21"/>
                <w:szCs w:val="21"/>
              </w:rPr>
              <w:t>Closed</w:t>
            </w:r>
          </w:p>
        </w:tc>
      </w:tr>
    </w:tbl>
    <w:p w14:paraId="59C43DE2" w14:textId="77777777" w:rsidR="00196A16" w:rsidRDefault="00196A16" w:rsidP="0074315A"/>
    <w:sectPr w:rsidR="00196A16" w:rsidSect="00F32EC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525F"/>
    <w:multiLevelType w:val="multilevel"/>
    <w:tmpl w:val="B860C532"/>
    <w:lvl w:ilvl="0">
      <w:numFmt w:val="bullet"/>
      <w:lvlText w:val="■"/>
      <w:lvlJc w:val="left"/>
      <w:pPr>
        <w:ind w:left="657" w:hanging="202"/>
      </w:pPr>
      <w:rPr>
        <w:rFonts w:ascii="MS UI Gothic" w:eastAsia="MS UI Gothic" w:hAnsi="MS UI Gothic" w:cs="MS UI Gothic"/>
        <w:vertAlign w:val="baseline"/>
      </w:rPr>
    </w:lvl>
    <w:lvl w:ilvl="1">
      <w:numFmt w:val="bullet"/>
      <w:lvlText w:val="o"/>
      <w:lvlJc w:val="left"/>
      <w:pPr>
        <w:ind w:left="873" w:hanging="219"/>
      </w:pPr>
      <w:rPr>
        <w:rFonts w:ascii="Century Gothic" w:eastAsia="Century Gothic" w:hAnsi="Century Gothic" w:cs="Century Gothic"/>
        <w:b w:val="0"/>
        <w:i w:val="0"/>
        <w:color w:val="231F20"/>
        <w:sz w:val="19"/>
        <w:szCs w:val="19"/>
      </w:rPr>
    </w:lvl>
    <w:lvl w:ilvl="2">
      <w:numFmt w:val="bullet"/>
      <w:lvlText w:val="•"/>
      <w:lvlJc w:val="left"/>
      <w:pPr>
        <w:ind w:left="1904" w:hanging="219"/>
      </w:pPr>
    </w:lvl>
    <w:lvl w:ilvl="3">
      <w:numFmt w:val="bullet"/>
      <w:lvlText w:val="•"/>
      <w:lvlJc w:val="left"/>
      <w:pPr>
        <w:ind w:left="2928" w:hanging="218"/>
      </w:pPr>
    </w:lvl>
    <w:lvl w:ilvl="4">
      <w:numFmt w:val="bullet"/>
      <w:lvlText w:val="•"/>
      <w:lvlJc w:val="left"/>
      <w:pPr>
        <w:ind w:left="3953" w:hanging="218"/>
      </w:pPr>
    </w:lvl>
    <w:lvl w:ilvl="5">
      <w:numFmt w:val="bullet"/>
      <w:lvlText w:val="•"/>
      <w:lvlJc w:val="left"/>
      <w:pPr>
        <w:ind w:left="4977" w:hanging="219"/>
      </w:pPr>
    </w:lvl>
    <w:lvl w:ilvl="6">
      <w:numFmt w:val="bullet"/>
      <w:lvlText w:val="•"/>
      <w:lvlJc w:val="left"/>
      <w:pPr>
        <w:ind w:left="6002" w:hanging="218"/>
      </w:pPr>
    </w:lvl>
    <w:lvl w:ilvl="7">
      <w:numFmt w:val="bullet"/>
      <w:lvlText w:val="•"/>
      <w:lvlJc w:val="left"/>
      <w:pPr>
        <w:ind w:left="7026" w:hanging="219"/>
      </w:pPr>
    </w:lvl>
    <w:lvl w:ilvl="8">
      <w:numFmt w:val="bullet"/>
      <w:lvlText w:val="•"/>
      <w:lvlJc w:val="left"/>
      <w:pPr>
        <w:ind w:left="8051" w:hanging="21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06"/>
    <w:rsid w:val="0014290A"/>
    <w:rsid w:val="00196A16"/>
    <w:rsid w:val="0071351B"/>
    <w:rsid w:val="0074315A"/>
    <w:rsid w:val="007B4C49"/>
    <w:rsid w:val="00971006"/>
    <w:rsid w:val="00BC7CBF"/>
    <w:rsid w:val="00D06F34"/>
    <w:rsid w:val="00F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3619"/>
  <w15:chartTrackingRefBased/>
  <w15:docId w15:val="{34FB9313-2721-4F19-B881-9E87FF7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O'Connell</dc:creator>
  <cp:keywords/>
  <dc:description/>
  <cp:lastModifiedBy>Adam Katz</cp:lastModifiedBy>
  <cp:revision>6</cp:revision>
  <dcterms:created xsi:type="dcterms:W3CDTF">2021-12-28T22:42:00Z</dcterms:created>
  <dcterms:modified xsi:type="dcterms:W3CDTF">2022-01-21T19:37:00Z</dcterms:modified>
</cp:coreProperties>
</file>